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25D" w:rsidRDefault="00B71470" w:rsidP="00B71470">
      <w:pPr>
        <w:jc w:val="right"/>
      </w:pPr>
      <w:r>
        <w:t xml:space="preserve">Załącznik </w:t>
      </w:r>
      <w:r w:rsidR="00BA6BAF">
        <w:t xml:space="preserve">nr 1 </w:t>
      </w:r>
      <w:r>
        <w:t>do zapytania ofertowego nr ZP/AO/2/2018</w:t>
      </w:r>
    </w:p>
    <w:tbl>
      <w:tblPr>
        <w:tblW w:w="13324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1"/>
        <w:gridCol w:w="2467"/>
        <w:gridCol w:w="1418"/>
        <w:gridCol w:w="1701"/>
        <w:gridCol w:w="2693"/>
        <w:gridCol w:w="2126"/>
        <w:gridCol w:w="2268"/>
      </w:tblGrid>
      <w:tr w:rsidR="00FF0418" w:rsidRPr="00D03ADD" w:rsidTr="00627E58">
        <w:trPr>
          <w:trHeight w:val="302"/>
          <w:jc w:val="center"/>
        </w:trPr>
        <w:tc>
          <w:tcPr>
            <w:tcW w:w="133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360" w:lineRule="auto"/>
              <w:ind w:right="639"/>
              <w:jc w:val="center"/>
              <w:rPr>
                <w:rFonts w:asciiTheme="majorHAnsi" w:hAnsiTheme="majorHAnsi" w:cs="Cambria"/>
                <w:b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color w:val="000000"/>
                <w:sz w:val="18"/>
                <w:szCs w:val="18"/>
              </w:rPr>
              <w:t xml:space="preserve">Usługa cateringowa </w:t>
            </w:r>
          </w:p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HAnsi" w:hAnsiTheme="majorHAnsi" w:cs="Cambria"/>
                <w:b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color w:val="000000"/>
                <w:sz w:val="18"/>
                <w:szCs w:val="18"/>
              </w:rPr>
              <w:t>w zakresie projektu</w:t>
            </w:r>
            <w:r w:rsidRPr="00D03ADD">
              <w:rPr>
                <w:rFonts w:asciiTheme="majorHAnsi" w:hAnsiTheme="majorHAnsi"/>
                <w:b/>
                <w:sz w:val="18"/>
                <w:szCs w:val="18"/>
              </w:rPr>
              <w:t xml:space="preserve"> RPOP.05.01.00-16-00003/16 „Ochrona różnorodności biologicznej w Aglomeracji Opolskiej poprzez działania </w:t>
            </w:r>
            <w:proofErr w:type="spellStart"/>
            <w:r w:rsidRPr="00D03ADD">
              <w:rPr>
                <w:rFonts w:asciiTheme="majorHAnsi" w:hAnsiTheme="majorHAnsi"/>
                <w:b/>
                <w:sz w:val="18"/>
                <w:szCs w:val="18"/>
              </w:rPr>
              <w:t>edukacyjno</w:t>
            </w:r>
            <w:proofErr w:type="spellEnd"/>
            <w:r w:rsidRPr="00D03ADD">
              <w:rPr>
                <w:rFonts w:asciiTheme="majorHAnsi" w:hAnsiTheme="majorHAnsi"/>
                <w:b/>
                <w:sz w:val="18"/>
                <w:szCs w:val="18"/>
              </w:rPr>
              <w:t xml:space="preserve"> – informacyjne”</w:t>
            </w:r>
          </w:p>
        </w:tc>
      </w:tr>
      <w:tr w:rsidR="00FF0418" w:rsidRPr="00D03ADD" w:rsidTr="00627E58">
        <w:trPr>
          <w:trHeight w:val="302"/>
          <w:jc w:val="center"/>
        </w:trPr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zcionka tekstu podstawowego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zcionka tekstu podstawowego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>7</w:t>
            </w:r>
          </w:p>
        </w:tc>
      </w:tr>
      <w:tr w:rsidR="00FF0418" w:rsidRPr="00D03ADD" w:rsidTr="00627E58">
        <w:trPr>
          <w:trHeight w:val="302"/>
          <w:jc w:val="center"/>
        </w:trPr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b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Tahoma"/>
                <w:b/>
                <w:color w:val="000000"/>
                <w:sz w:val="18"/>
                <w:szCs w:val="18"/>
              </w:rPr>
              <w:t>Lp.</w:t>
            </w:r>
          </w:p>
        </w:tc>
        <w:tc>
          <w:tcPr>
            <w:tcW w:w="2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b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Tahoma"/>
                <w:b/>
                <w:color w:val="000000"/>
                <w:sz w:val="18"/>
                <w:szCs w:val="18"/>
              </w:rPr>
              <w:t>Rodzaj spotkania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b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zcionka tekstu podstawowego"/>
                <w:b/>
                <w:color w:val="000000"/>
                <w:sz w:val="18"/>
                <w:szCs w:val="18"/>
              </w:rPr>
              <w:t>Liczba osób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b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zcionka tekstu podstawowego"/>
                <w:b/>
                <w:color w:val="000000"/>
                <w:sz w:val="18"/>
                <w:szCs w:val="18"/>
              </w:rPr>
              <w:t>Liczba spotkań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color w:val="000000"/>
                <w:sz w:val="18"/>
                <w:szCs w:val="18"/>
              </w:rPr>
              <w:t xml:space="preserve">Opis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color w:val="000000"/>
                <w:sz w:val="18"/>
                <w:szCs w:val="18"/>
              </w:rPr>
              <w:t xml:space="preserve">Kwota netto </w:t>
            </w:r>
          </w:p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>Cena jednostkowa netto na 1 uczestnika spotkania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color w:val="000000"/>
                <w:sz w:val="18"/>
                <w:szCs w:val="18"/>
              </w:rPr>
              <w:t>Kwota brutto</w:t>
            </w:r>
          </w:p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>Cena jednostkowa brutto na 1 uczestnika spotkania</w:t>
            </w:r>
          </w:p>
        </w:tc>
      </w:tr>
      <w:tr w:rsidR="00FF0418" w:rsidRPr="00D03ADD" w:rsidTr="00627E58">
        <w:trPr>
          <w:trHeight w:val="2238"/>
          <w:jc w:val="center"/>
        </w:trPr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Tahom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Tahoma"/>
                <w:color w:val="000000"/>
                <w:sz w:val="18"/>
                <w:szCs w:val="18"/>
              </w:rPr>
              <w:t>1.</w:t>
            </w:r>
          </w:p>
        </w:tc>
        <w:tc>
          <w:tcPr>
            <w:tcW w:w="2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 xml:space="preserve"> Warsztaty - drobny poczęstunek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 xml:space="preserve">- kawa;                                                                                  - herbata,                                                       - woda gazowana,                                                              - woda niegazowana,                                                     - dodatki do napojów gorących;             </w:t>
            </w:r>
          </w:p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 xml:space="preserve">  - bułka pszenna, duża z serem żółtym i warzywami;                                               - owoce surowe sezonowe np. jabłko, truskawka, ananas, mandarynka itd.   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</w:p>
        </w:tc>
      </w:tr>
      <w:tr w:rsidR="00FF0418" w:rsidRPr="00D03ADD" w:rsidTr="00627E58">
        <w:trPr>
          <w:trHeight w:val="2073"/>
          <w:jc w:val="center"/>
        </w:trPr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Tahom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Tahoma"/>
                <w:color w:val="000000"/>
                <w:sz w:val="18"/>
                <w:szCs w:val="18"/>
              </w:rPr>
              <w:t>2.</w:t>
            </w:r>
          </w:p>
        </w:tc>
        <w:tc>
          <w:tcPr>
            <w:tcW w:w="2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>Konkurs fotograficzny dla dorosłych Drobny poczęstunek- wernisaż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 xml:space="preserve">- kawa;                                                                                  - herbata,                                                        -dodatki do napojów gorących,                                                                           - woda gazowana,                                                              - woda niegazowana,                                                     - jeden rodzaj ciasta sezonowego,                                                - dwa rodzaje kanapek sezonowych.                      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FF0418" w:rsidRPr="00D03ADD" w:rsidTr="00627E58">
        <w:trPr>
          <w:trHeight w:val="2073"/>
          <w:jc w:val="center"/>
        </w:trPr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Tahom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Tahoma"/>
                <w:color w:val="000000"/>
                <w:sz w:val="18"/>
                <w:szCs w:val="18"/>
              </w:rPr>
              <w:lastRenderedPageBreak/>
              <w:t>3.</w:t>
            </w:r>
          </w:p>
        </w:tc>
        <w:tc>
          <w:tcPr>
            <w:tcW w:w="2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 xml:space="preserve">Szkolenia - koszty wyżywienia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  <w:t>315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 xml:space="preserve">- kawa;                                                                                  - herbata,                                                       - woda gazowana,                                                              - woda niegazowana,                                                     - dodatki do napojów gorących;               - bułka pszenna, duża z serem żółtym i warzywami;                                               - owoce surowe, sezonowe np. jabłko, truskawka, ananas, mandarynka itd.   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</w:p>
        </w:tc>
      </w:tr>
      <w:tr w:rsidR="00FF0418" w:rsidRPr="00D03ADD" w:rsidTr="00627E58">
        <w:trPr>
          <w:trHeight w:val="1691"/>
          <w:jc w:val="center"/>
        </w:trPr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Tahom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Tahoma"/>
                <w:color w:val="000000"/>
                <w:sz w:val="18"/>
                <w:szCs w:val="18"/>
              </w:rPr>
              <w:t>4.</w:t>
            </w:r>
          </w:p>
        </w:tc>
        <w:tc>
          <w:tcPr>
            <w:tcW w:w="2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>Eco - teatr seniora Koszty drobnego poczęstunku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>- kawa;                                                                                  - herbata,                                                                            - woda gazowana,                                                              - woda niegazowana,</w:t>
            </w:r>
          </w:p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 xml:space="preserve">-  dodatki do napojów gorących,                              - dwa gatunki kruchych ciasteczek,                                                - dwa rodzaje kanapek sezonowych.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</w:p>
        </w:tc>
      </w:tr>
      <w:tr w:rsidR="00FF0418" w:rsidRPr="00D03ADD" w:rsidTr="00627E58">
        <w:trPr>
          <w:trHeight w:val="1789"/>
          <w:jc w:val="center"/>
        </w:trPr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Tahom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Tahoma"/>
                <w:color w:val="000000"/>
                <w:sz w:val="18"/>
                <w:szCs w:val="18"/>
              </w:rPr>
              <w:t>5.</w:t>
            </w:r>
          </w:p>
        </w:tc>
        <w:tc>
          <w:tcPr>
            <w:tcW w:w="2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>Konferencja Koszty poczęstunku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 xml:space="preserve">- kawa;                                                                                  - herbata,                                                                            - woda gazowana,                                                              - woda niegazowana,  </w:t>
            </w:r>
          </w:p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color w:val="000000"/>
                <w:sz w:val="18"/>
                <w:szCs w:val="18"/>
              </w:rPr>
              <w:t>-  dodatki do napojów gorących                                         - dwa gatunki ciasta sezonowego,                                                - dwa rodzaje kanapek sezonowych,                                                - danie jednogarnkowe, gorące.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</w:p>
        </w:tc>
      </w:tr>
      <w:tr w:rsidR="00FF0418" w:rsidRPr="00D03ADD" w:rsidTr="00627E58">
        <w:trPr>
          <w:trHeight w:val="655"/>
          <w:jc w:val="center"/>
        </w:trPr>
        <w:tc>
          <w:tcPr>
            <w:tcW w:w="89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b/>
                <w:color w:val="000000"/>
                <w:sz w:val="18"/>
                <w:szCs w:val="18"/>
              </w:rPr>
            </w:pPr>
            <w:r w:rsidRPr="00D03ADD">
              <w:rPr>
                <w:rFonts w:asciiTheme="majorHAnsi" w:hAnsiTheme="majorHAnsi" w:cs="Cambria"/>
                <w:b/>
                <w:color w:val="000000"/>
                <w:sz w:val="18"/>
                <w:szCs w:val="18"/>
              </w:rPr>
              <w:t>Razem: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418" w:rsidRPr="00D03ADD" w:rsidRDefault="00FF0418" w:rsidP="008625A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18"/>
                <w:szCs w:val="18"/>
              </w:rPr>
            </w:pPr>
          </w:p>
        </w:tc>
      </w:tr>
    </w:tbl>
    <w:p w:rsidR="00FF0418" w:rsidRDefault="00FF0418" w:rsidP="00FF0418"/>
    <w:sectPr w:rsidR="00FF0418" w:rsidSect="005F20A3">
      <w:headerReference w:type="default" r:id="rId6"/>
      <w:footerReference w:type="even" r:id="rId7"/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3905" w:rsidRDefault="00F23905" w:rsidP="00F23905">
      <w:pPr>
        <w:spacing w:after="0" w:line="240" w:lineRule="auto"/>
      </w:pPr>
      <w:r>
        <w:separator/>
      </w:r>
    </w:p>
  </w:endnote>
  <w:endnote w:type="continuationSeparator" w:id="0">
    <w:p w:rsidR="00F23905" w:rsidRDefault="00F23905" w:rsidP="00F23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zcionka tekstu podstawowego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905" w:rsidRDefault="00F23905" w:rsidP="00F23905">
    <w:pPr>
      <w:pStyle w:val="Stopk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1470" w:rsidRDefault="00B71470" w:rsidP="00B71470">
    <w:pPr>
      <w:pStyle w:val="Nagwek"/>
      <w:tabs>
        <w:tab w:val="clear" w:pos="4536"/>
        <w:tab w:val="clear" w:pos="9072"/>
        <w:tab w:val="left" w:pos="5865"/>
      </w:tabs>
      <w:ind w:left="-1418"/>
    </w:pPr>
    <w:r>
      <w:tab/>
    </w:r>
  </w:p>
  <w:p w:rsidR="00B71470" w:rsidRDefault="00B71470" w:rsidP="00B71470">
    <w:pPr>
      <w:pStyle w:val="Nagwek"/>
      <w:tabs>
        <w:tab w:val="clear" w:pos="4536"/>
        <w:tab w:val="clear" w:pos="9072"/>
        <w:tab w:val="left" w:pos="5865"/>
      </w:tabs>
      <w:ind w:left="-1418"/>
    </w:pPr>
  </w:p>
  <w:tbl>
    <w:tblPr>
      <w:tblW w:w="15435" w:type="dxa"/>
      <w:tblInd w:w="-601" w:type="dxa"/>
      <w:tblBorders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06"/>
      <w:gridCol w:w="15029"/>
    </w:tblGrid>
    <w:tr w:rsidR="00B71470" w:rsidRPr="00836395" w:rsidTr="008625AD">
      <w:trPr>
        <w:trHeight w:val="653"/>
      </w:trPr>
      <w:tc>
        <w:tcPr>
          <w:tcW w:w="406" w:type="dxa"/>
          <w:shd w:val="clear" w:color="auto" w:fill="auto"/>
        </w:tcPr>
        <w:p w:rsidR="00B71470" w:rsidRPr="00253E9A" w:rsidRDefault="00B71470" w:rsidP="00B71470">
          <w:pPr>
            <w:tabs>
              <w:tab w:val="left" w:pos="5220"/>
              <w:tab w:val="left" w:pos="7200"/>
            </w:tabs>
            <w:spacing w:line="276" w:lineRule="auto"/>
            <w:outlineLvl w:val="0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15029" w:type="dxa"/>
          <w:shd w:val="clear" w:color="auto" w:fill="auto"/>
        </w:tcPr>
        <w:p w:rsidR="00B71470" w:rsidRDefault="00B71470" w:rsidP="00B71470">
          <w:pPr>
            <w:pStyle w:val="Stopka"/>
            <w:jc w:val="center"/>
            <w:rPr>
              <w:rFonts w:ascii="Cambria" w:eastAsia="Calibri" w:hAnsi="Cambria"/>
              <w:i/>
              <w:sz w:val="20"/>
              <w:szCs w:val="20"/>
            </w:rPr>
          </w:pPr>
          <w:r w:rsidRPr="007B3F7A">
            <w:rPr>
              <w:rFonts w:ascii="Cambria" w:eastAsia="Calibri" w:hAnsi="Cambria"/>
              <w:sz w:val="20"/>
              <w:szCs w:val="20"/>
            </w:rPr>
            <w:t>Projekt RPOP.05.01.00-16-00003/16 „</w:t>
          </w:r>
          <w:r w:rsidRPr="007B3F7A">
            <w:rPr>
              <w:rFonts w:ascii="Cambria" w:eastAsia="Calibri" w:hAnsi="Cambria"/>
              <w:i/>
              <w:sz w:val="20"/>
              <w:szCs w:val="20"/>
            </w:rPr>
            <w:t>Ochrona różnorodności biologicznej w Aglomeracji Opolskiej poprzez działania</w:t>
          </w:r>
        </w:p>
        <w:p w:rsidR="00B71470" w:rsidRPr="007B3F7A" w:rsidRDefault="00B71470" w:rsidP="00B71470">
          <w:pPr>
            <w:pStyle w:val="Stopka"/>
            <w:jc w:val="center"/>
            <w:rPr>
              <w:rFonts w:ascii="Cambria" w:eastAsia="Calibri" w:hAnsi="Cambria"/>
              <w:i/>
              <w:sz w:val="20"/>
              <w:szCs w:val="20"/>
            </w:rPr>
          </w:pPr>
          <w:proofErr w:type="spellStart"/>
          <w:r w:rsidRPr="007B3F7A">
            <w:rPr>
              <w:rFonts w:ascii="Cambria" w:eastAsia="Calibri" w:hAnsi="Cambria"/>
              <w:i/>
              <w:sz w:val="20"/>
              <w:szCs w:val="20"/>
            </w:rPr>
            <w:t>edukacyjno</w:t>
          </w:r>
          <w:proofErr w:type="spellEnd"/>
          <w:r w:rsidRPr="007B3F7A">
            <w:rPr>
              <w:rFonts w:ascii="Cambria" w:eastAsia="Calibri" w:hAnsi="Cambria"/>
              <w:i/>
              <w:sz w:val="20"/>
              <w:szCs w:val="20"/>
            </w:rPr>
            <w:t xml:space="preserve"> – informacyjne” </w:t>
          </w:r>
          <w:r w:rsidRPr="007B3F7A">
            <w:rPr>
              <w:rFonts w:ascii="Cambria" w:eastAsia="Calibri" w:hAnsi="Cambria"/>
              <w:sz w:val="20"/>
              <w:szCs w:val="20"/>
            </w:rPr>
            <w:t>– umowa RPOP.05.01.00-16-00003/16-00 z dnia 08.08.2017 r.</w:t>
          </w:r>
        </w:p>
        <w:p w:rsidR="00B71470" w:rsidRPr="00253E9A" w:rsidRDefault="00B71470" w:rsidP="00B71470">
          <w:pPr>
            <w:pStyle w:val="Stopka"/>
            <w:jc w:val="center"/>
            <w:rPr>
              <w:sz w:val="16"/>
              <w:szCs w:val="16"/>
            </w:rPr>
          </w:pPr>
        </w:p>
        <w:p w:rsidR="00B71470" w:rsidRPr="00253E9A" w:rsidRDefault="00B71470" w:rsidP="00B71470">
          <w:pPr>
            <w:spacing w:line="360" w:lineRule="auto"/>
            <w:jc w:val="center"/>
            <w:rPr>
              <w:rFonts w:ascii="Calibri" w:hAnsi="Calibri"/>
              <w:sz w:val="16"/>
              <w:szCs w:val="16"/>
            </w:rPr>
          </w:pPr>
        </w:p>
      </w:tc>
    </w:tr>
  </w:tbl>
  <w:p w:rsidR="00B71470" w:rsidRDefault="00B7147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3905" w:rsidRDefault="00F23905" w:rsidP="00F23905">
      <w:pPr>
        <w:spacing w:after="0" w:line="240" w:lineRule="auto"/>
      </w:pPr>
      <w:r>
        <w:separator/>
      </w:r>
    </w:p>
  </w:footnote>
  <w:footnote w:type="continuationSeparator" w:id="0">
    <w:p w:rsidR="00F23905" w:rsidRDefault="00F23905" w:rsidP="00F23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905" w:rsidRDefault="00F23905" w:rsidP="00B71470">
    <w:pPr>
      <w:pStyle w:val="Nagwek"/>
      <w:jc w:val="center"/>
      <w:rPr>
        <w:noProof/>
        <w:sz w:val="18"/>
      </w:rPr>
    </w:pPr>
    <w:r>
      <w:rPr>
        <w:noProof/>
        <w:lang w:eastAsia="pl-PL"/>
      </w:rPr>
      <w:drawing>
        <wp:inline distT="0" distB="0" distL="0" distR="0">
          <wp:extent cx="7486650" cy="666750"/>
          <wp:effectExtent l="0" t="0" r="0" b="0"/>
          <wp:docPr id="1" name="Obraz 1" descr="RPO+PL+OPO+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PO+PL+OPO+EFR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0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23905" w:rsidRDefault="00F23905" w:rsidP="00F23905">
    <w:pPr>
      <w:pStyle w:val="Nagwek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EE9"/>
    <w:rsid w:val="001D6E65"/>
    <w:rsid w:val="00377EE9"/>
    <w:rsid w:val="003B18E6"/>
    <w:rsid w:val="005F20A3"/>
    <w:rsid w:val="00627E58"/>
    <w:rsid w:val="0090125D"/>
    <w:rsid w:val="00A13E98"/>
    <w:rsid w:val="00B71470"/>
    <w:rsid w:val="00BA6BAF"/>
    <w:rsid w:val="00F23905"/>
    <w:rsid w:val="00FF0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A75EB292-3A28-4FEF-B95D-5EB82E3B6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F239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3905"/>
  </w:style>
  <w:style w:type="paragraph" w:styleId="Stopka">
    <w:name w:val="footer"/>
    <w:basedOn w:val="Normalny"/>
    <w:link w:val="StopkaZnak"/>
    <w:uiPriority w:val="99"/>
    <w:unhideWhenUsed/>
    <w:rsid w:val="00F239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3905"/>
  </w:style>
  <w:style w:type="paragraph" w:styleId="Tekstdymka">
    <w:name w:val="Balloon Text"/>
    <w:basedOn w:val="Normalny"/>
    <w:link w:val="TekstdymkaZnak"/>
    <w:uiPriority w:val="99"/>
    <w:semiHidden/>
    <w:unhideWhenUsed/>
    <w:rsid w:val="00627E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7E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468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Bernadeta Lisson-Pastwa</dc:creator>
  <cp:keywords/>
  <dc:description/>
  <cp:lastModifiedBy>Joanna Koszyk</cp:lastModifiedBy>
  <cp:revision>7</cp:revision>
  <cp:lastPrinted>2018-02-08T12:00:00Z</cp:lastPrinted>
  <dcterms:created xsi:type="dcterms:W3CDTF">2018-01-26T08:10:00Z</dcterms:created>
  <dcterms:modified xsi:type="dcterms:W3CDTF">2018-02-08T12:05:00Z</dcterms:modified>
</cp:coreProperties>
</file>