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93739C">
        <w:rPr>
          <w:rFonts w:ascii="Cambria" w:hAnsi="Cambria"/>
          <w:sz w:val="18"/>
          <w:szCs w:val="18"/>
        </w:rPr>
        <w:t>Załącznik nr 2</w:t>
      </w:r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CF7C51">
        <w:rPr>
          <w:rFonts w:ascii="Cambria" w:hAnsi="Cambria"/>
          <w:sz w:val="18"/>
          <w:szCs w:val="18"/>
        </w:rPr>
        <w:t xml:space="preserve"> ZP/AO/10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3310A1"/>
    <w:rsid w:val="005E1E3B"/>
    <w:rsid w:val="007027F5"/>
    <w:rsid w:val="00833645"/>
    <w:rsid w:val="008E4688"/>
    <w:rsid w:val="00905F3D"/>
    <w:rsid w:val="0093739C"/>
    <w:rsid w:val="00B84B40"/>
    <w:rsid w:val="00CF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8</cp:revision>
  <cp:lastPrinted>2015-04-16T06:09:00Z</cp:lastPrinted>
  <dcterms:created xsi:type="dcterms:W3CDTF">2015-02-09T11:59:00Z</dcterms:created>
  <dcterms:modified xsi:type="dcterms:W3CDTF">2015-04-16T06:09:00Z</dcterms:modified>
</cp:coreProperties>
</file>